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9F" w:rsidRDefault="0069189F">
      <w:pPr>
        <w:jc w:val="center"/>
      </w:pPr>
      <w:bookmarkStart w:id="0" w:name="_GoBack"/>
      <w:bookmarkEnd w:id="0"/>
    </w:p>
    <w:p w:rsidR="0069189F" w:rsidRDefault="0069189F">
      <w:pPr>
        <w:jc w:val="center"/>
        <w:rPr>
          <w:sz w:val="16"/>
        </w:rPr>
      </w:pPr>
    </w:p>
    <w:p w:rsidR="0069189F" w:rsidRDefault="0069189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АДМИНИСТРАЦИЯ</w:t>
      </w:r>
    </w:p>
    <w:p w:rsidR="00333D1E" w:rsidRDefault="00333D1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Большекрепинского сельского поселения</w:t>
      </w:r>
    </w:p>
    <w:p w:rsidR="00333D1E" w:rsidRDefault="0069189F">
      <w:pPr>
        <w:pStyle w:val="1"/>
        <w:rPr>
          <w:sz w:val="32"/>
        </w:rPr>
      </w:pPr>
      <w:r>
        <w:rPr>
          <w:sz w:val="32"/>
        </w:rPr>
        <w:t xml:space="preserve">Родионово-Несветайского района </w:t>
      </w:r>
    </w:p>
    <w:p w:rsidR="0069189F" w:rsidRDefault="00333D1E">
      <w:pPr>
        <w:pStyle w:val="1"/>
      </w:pPr>
      <w:r>
        <w:rPr>
          <w:sz w:val="32"/>
        </w:rPr>
        <w:t>Ростовской области</w:t>
      </w:r>
      <w:r w:rsidR="00DE2E9F">
        <w:rPr>
          <w:sz w:val="32"/>
        </w:rPr>
        <w:t xml:space="preserve"> </w:t>
      </w:r>
    </w:p>
    <w:p w:rsidR="0069189F" w:rsidRDefault="0069189F">
      <w:pPr>
        <w:jc w:val="center"/>
        <w:rPr>
          <w:b/>
          <w:bCs/>
        </w:rPr>
      </w:pPr>
    </w:p>
    <w:p w:rsidR="0069189F" w:rsidRDefault="0069189F">
      <w:pPr>
        <w:pStyle w:val="2"/>
      </w:pPr>
      <w:r>
        <w:t>ПОСТАНОВЛЕНИЕ</w:t>
      </w:r>
    </w:p>
    <w:p w:rsidR="0069189F" w:rsidRDefault="0069189F">
      <w:pPr>
        <w:jc w:val="center"/>
      </w:pPr>
    </w:p>
    <w:p w:rsidR="0069189F" w:rsidRDefault="00333D1E">
      <w:pPr>
        <w:jc w:val="center"/>
        <w:rPr>
          <w:sz w:val="24"/>
        </w:rPr>
      </w:pPr>
      <w:r>
        <w:rPr>
          <w:sz w:val="24"/>
        </w:rPr>
        <w:t>29.12.2014</w:t>
      </w:r>
      <w:r w:rsidR="00974F2B">
        <w:rPr>
          <w:sz w:val="24"/>
        </w:rPr>
        <w:t xml:space="preserve"> </w:t>
      </w:r>
      <w:r w:rsidR="005B683D">
        <w:rPr>
          <w:sz w:val="24"/>
        </w:rPr>
        <w:t>№</w:t>
      </w:r>
      <w:r>
        <w:rPr>
          <w:sz w:val="24"/>
        </w:rPr>
        <w:t xml:space="preserve"> 140</w:t>
      </w:r>
      <w:r>
        <w:rPr>
          <w:sz w:val="24"/>
        </w:rPr>
        <w:tab/>
      </w:r>
      <w:r>
        <w:rPr>
          <w:sz w:val="24"/>
        </w:rPr>
        <w:tab/>
        <w:t xml:space="preserve">     </w:t>
      </w:r>
      <w:r>
        <w:rPr>
          <w:sz w:val="24"/>
        </w:rPr>
        <w:tab/>
        <w:t>346591</w:t>
      </w:r>
      <w:r w:rsidR="0069189F">
        <w:rPr>
          <w:sz w:val="24"/>
        </w:rPr>
        <w:t xml:space="preserve">, сл. </w:t>
      </w:r>
      <w:r>
        <w:rPr>
          <w:sz w:val="24"/>
        </w:rPr>
        <w:t>Большекрепинская</w:t>
      </w:r>
    </w:p>
    <w:p w:rsidR="00D42396" w:rsidRDefault="00D42396">
      <w:pPr>
        <w:jc w:val="center"/>
        <w:rPr>
          <w:sz w:val="24"/>
        </w:rPr>
      </w:pPr>
    </w:p>
    <w:p w:rsidR="00A07A8F" w:rsidRDefault="00D42396" w:rsidP="00D42396">
      <w:pPr>
        <w:jc w:val="center"/>
      </w:pPr>
      <w:r>
        <w:t xml:space="preserve">Об утверждении порядка осуществления ведомственного контроля </w:t>
      </w:r>
    </w:p>
    <w:p w:rsidR="00A07A8F" w:rsidRDefault="00D42396" w:rsidP="00D42396">
      <w:pPr>
        <w:jc w:val="center"/>
      </w:pPr>
      <w:r>
        <w:t xml:space="preserve">в сфере закупок для обеспечения муниципальных нужд </w:t>
      </w:r>
    </w:p>
    <w:p w:rsidR="00D42396" w:rsidRDefault="00333D1E" w:rsidP="00D42396">
      <w:pPr>
        <w:jc w:val="center"/>
      </w:pPr>
      <w:r>
        <w:t>Большекрепинского сельского поселения</w:t>
      </w:r>
    </w:p>
    <w:p w:rsidR="00D42396" w:rsidRDefault="00D42396" w:rsidP="00D42396"/>
    <w:p w:rsidR="00D42396" w:rsidRDefault="00D42396" w:rsidP="00D42396"/>
    <w:p w:rsidR="00D42396" w:rsidRDefault="00D42396" w:rsidP="00D42396">
      <w:pPr>
        <w:jc w:val="both"/>
      </w:pPr>
      <w:r>
        <w:t xml:space="preserve">                 В соответствии со статьёй  100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="00333D1E">
        <w:t>Большекрепинское</w:t>
      </w:r>
      <w:proofErr w:type="spellEnd"/>
      <w:r w:rsidR="00333D1E">
        <w:t xml:space="preserve"> сельское поселение</w:t>
      </w:r>
      <w:r>
        <w:t xml:space="preserve">», </w:t>
      </w:r>
    </w:p>
    <w:p w:rsidR="00D42396" w:rsidRDefault="00D42396" w:rsidP="00D42396">
      <w:pPr>
        <w:ind w:left="-540"/>
        <w:jc w:val="both"/>
      </w:pPr>
    </w:p>
    <w:p w:rsidR="00D42396" w:rsidRDefault="00D42396" w:rsidP="00D42396">
      <w:pPr>
        <w:ind w:left="-540"/>
        <w:jc w:val="center"/>
      </w:pPr>
      <w:r>
        <w:t>ПОСТАНОВЛЯЮ:</w:t>
      </w:r>
    </w:p>
    <w:p w:rsidR="00D42396" w:rsidRDefault="00D42396" w:rsidP="00D42396">
      <w:pPr>
        <w:ind w:left="-540"/>
        <w:jc w:val="center"/>
      </w:pPr>
    </w:p>
    <w:p w:rsidR="00D42396" w:rsidRDefault="00D42396" w:rsidP="00D42396">
      <w:pPr>
        <w:jc w:val="both"/>
      </w:pPr>
      <w:r>
        <w:t xml:space="preserve">          1. Утвердить порядок осуществления ведомственного контроля в сфере закупок для обеспечения муниципальных нужд </w:t>
      </w:r>
      <w:r w:rsidR="00333D1E">
        <w:t>Большекрепинского сельского поселения</w:t>
      </w:r>
      <w:r>
        <w:t xml:space="preserve"> (далее Порядок) согласно приложению. </w:t>
      </w:r>
    </w:p>
    <w:p w:rsidR="00D42396" w:rsidRPr="00333D1E" w:rsidRDefault="00333D1E" w:rsidP="00D42396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     2</w:t>
      </w:r>
      <w:r w:rsidR="00D42396">
        <w:t xml:space="preserve">. Постановление подлежит официальному размещению на сайте Администрации </w:t>
      </w:r>
      <w:r>
        <w:t>Большекрепинского сельского поселения</w:t>
      </w:r>
      <w:r w:rsidR="00D42396">
        <w:t xml:space="preserve"> и</w:t>
      </w:r>
      <w:r>
        <w:t xml:space="preserve"> вступает в силу с </w:t>
      </w:r>
      <w:r w:rsidRPr="00E1061D">
        <w:rPr>
          <w:color w:val="000000" w:themeColor="text1"/>
        </w:rPr>
        <w:t>1 января 2015</w:t>
      </w:r>
      <w:r w:rsidR="00D42396" w:rsidRPr="00E1061D">
        <w:rPr>
          <w:color w:val="000000" w:themeColor="text1"/>
        </w:rPr>
        <w:t xml:space="preserve"> года, за </w:t>
      </w:r>
      <w:proofErr w:type="gramStart"/>
      <w:r w:rsidR="00D42396" w:rsidRPr="00E1061D">
        <w:rPr>
          <w:color w:val="000000" w:themeColor="text1"/>
        </w:rPr>
        <w:t xml:space="preserve">исключением </w:t>
      </w:r>
      <w:hyperlink r:id="rId4" w:anchor="Par54" w:history="1">
        <w:r w:rsidR="00D42396" w:rsidRPr="00E1061D">
          <w:rPr>
            <w:rStyle w:val="a5"/>
            <w:color w:val="000000" w:themeColor="text1"/>
            <w:u w:val="none"/>
          </w:rPr>
          <w:t xml:space="preserve"> </w:t>
        </w:r>
      </w:hyperlink>
      <w:hyperlink r:id="rId5" w:anchor="Par88" w:history="1">
        <w:r w:rsidR="00D42396" w:rsidRPr="00E1061D">
          <w:rPr>
            <w:rStyle w:val="a5"/>
            <w:color w:val="000000" w:themeColor="text1"/>
            <w:u w:val="none"/>
          </w:rPr>
          <w:t>пункта</w:t>
        </w:r>
        <w:proofErr w:type="gramEnd"/>
        <w:r w:rsidR="00D42396" w:rsidRPr="00E1061D">
          <w:rPr>
            <w:rStyle w:val="a5"/>
            <w:color w:val="000000" w:themeColor="text1"/>
            <w:u w:val="none"/>
          </w:rPr>
          <w:t xml:space="preserve"> </w:t>
        </w:r>
      </w:hyperlink>
      <w:r w:rsidR="00D42396" w:rsidRPr="00E1061D">
        <w:rPr>
          <w:color w:val="000000" w:themeColor="text1"/>
        </w:rPr>
        <w:t>9 Порядка, вступающего в силу с 1 января 2017 года.</w:t>
      </w:r>
    </w:p>
    <w:p w:rsidR="00D42396" w:rsidRDefault="00D42396" w:rsidP="00D42396">
      <w:pPr>
        <w:jc w:val="both"/>
      </w:pPr>
      <w:r>
        <w:t xml:space="preserve">          4. Контроль за выполнением постановления </w:t>
      </w:r>
      <w:r w:rsidR="00333D1E">
        <w:t>оставляю за собой.</w:t>
      </w:r>
    </w:p>
    <w:p w:rsidR="00D42396" w:rsidRDefault="00D42396" w:rsidP="00D42396">
      <w:pPr>
        <w:ind w:left="-540"/>
        <w:jc w:val="both"/>
      </w:pPr>
    </w:p>
    <w:p w:rsidR="00D42396" w:rsidRDefault="00D42396" w:rsidP="00D42396">
      <w:pPr>
        <w:jc w:val="both"/>
      </w:pPr>
    </w:p>
    <w:p w:rsidR="00333D1E" w:rsidRDefault="00333D1E" w:rsidP="00333D1E">
      <w:r>
        <w:t xml:space="preserve"> Глава </w:t>
      </w:r>
      <w:proofErr w:type="spellStart"/>
      <w:r>
        <w:t>Администрции</w:t>
      </w:r>
      <w:proofErr w:type="spellEnd"/>
    </w:p>
    <w:p w:rsidR="00333D1E" w:rsidRDefault="00333D1E" w:rsidP="00333D1E">
      <w:r>
        <w:t xml:space="preserve"> Большекрепинского </w:t>
      </w:r>
    </w:p>
    <w:p w:rsidR="00D42396" w:rsidRDefault="00333D1E" w:rsidP="00333D1E">
      <w:r>
        <w:t xml:space="preserve">сельского поселения                                                                 </w:t>
      </w:r>
      <w:proofErr w:type="spellStart"/>
      <w:r>
        <w:t>А.Ф.Гаркушин</w:t>
      </w:r>
      <w:proofErr w:type="spellEnd"/>
    </w:p>
    <w:p w:rsidR="00D42396" w:rsidRDefault="00D42396" w:rsidP="00D42396">
      <w:pPr>
        <w:ind w:left="-540"/>
        <w:jc w:val="both"/>
      </w:pPr>
    </w:p>
    <w:p w:rsidR="00D42396" w:rsidRDefault="00D42396" w:rsidP="00D42396">
      <w:pPr>
        <w:jc w:val="both"/>
      </w:pPr>
    </w:p>
    <w:p w:rsidR="00D42396" w:rsidRDefault="00D42396" w:rsidP="00D42396">
      <w:pPr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Постановление вносит</w:t>
      </w:r>
    </w:p>
    <w:p w:rsidR="00D42396" w:rsidRDefault="00D42396" w:rsidP="00D42396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отдел экономического  развития</w:t>
      </w:r>
    </w:p>
    <w:p w:rsidR="00D42396" w:rsidRDefault="00D42396" w:rsidP="00D42396">
      <w:pPr>
        <w:ind w:left="-540"/>
        <w:jc w:val="both"/>
        <w:rPr>
          <w:sz w:val="20"/>
          <w:szCs w:val="20"/>
        </w:rPr>
      </w:pPr>
    </w:p>
    <w:p w:rsidR="00333D1E" w:rsidRDefault="00333D1E" w:rsidP="00D42396">
      <w:pPr>
        <w:ind w:left="-540"/>
        <w:jc w:val="both"/>
        <w:rPr>
          <w:sz w:val="20"/>
          <w:szCs w:val="20"/>
        </w:rPr>
      </w:pPr>
    </w:p>
    <w:p w:rsidR="00333D1E" w:rsidRDefault="00333D1E" w:rsidP="00D42396">
      <w:pPr>
        <w:ind w:left="-540"/>
        <w:jc w:val="both"/>
        <w:rPr>
          <w:sz w:val="20"/>
          <w:szCs w:val="20"/>
        </w:rPr>
      </w:pPr>
    </w:p>
    <w:p w:rsidR="00333D1E" w:rsidRDefault="00333D1E" w:rsidP="00D42396">
      <w:pPr>
        <w:ind w:left="-540"/>
        <w:jc w:val="both"/>
        <w:rPr>
          <w:sz w:val="20"/>
          <w:szCs w:val="20"/>
        </w:rPr>
      </w:pPr>
    </w:p>
    <w:p w:rsidR="00333D1E" w:rsidRDefault="00333D1E" w:rsidP="00D42396">
      <w:pPr>
        <w:ind w:left="-540"/>
        <w:jc w:val="both"/>
        <w:rPr>
          <w:sz w:val="20"/>
          <w:szCs w:val="20"/>
        </w:rPr>
      </w:pPr>
    </w:p>
    <w:p w:rsidR="00333D1E" w:rsidRDefault="00333D1E" w:rsidP="00D42396">
      <w:pPr>
        <w:ind w:left="-540"/>
        <w:jc w:val="both"/>
        <w:rPr>
          <w:sz w:val="20"/>
          <w:szCs w:val="20"/>
        </w:rPr>
      </w:pPr>
    </w:p>
    <w:p w:rsidR="00333D1E" w:rsidRDefault="00333D1E" w:rsidP="00D42396">
      <w:pPr>
        <w:ind w:left="-540"/>
        <w:jc w:val="both"/>
        <w:rPr>
          <w:sz w:val="20"/>
          <w:szCs w:val="20"/>
        </w:rPr>
      </w:pPr>
    </w:p>
    <w:p w:rsidR="00D42396" w:rsidRDefault="00D42396" w:rsidP="00D423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42396" w:rsidRPr="0034583B" w:rsidRDefault="00D42396" w:rsidP="00D42396">
      <w:pPr>
        <w:widowControl w:val="0"/>
        <w:autoSpaceDE w:val="0"/>
        <w:autoSpaceDN w:val="0"/>
        <w:adjustRightInd w:val="0"/>
        <w:ind w:left="6804"/>
        <w:jc w:val="both"/>
        <w:rPr>
          <w:bCs/>
          <w:sz w:val="24"/>
        </w:rPr>
      </w:pPr>
      <w:r w:rsidRPr="0034583B">
        <w:rPr>
          <w:bCs/>
          <w:sz w:val="24"/>
        </w:rPr>
        <w:lastRenderedPageBreak/>
        <w:t xml:space="preserve">Приложение </w:t>
      </w:r>
    </w:p>
    <w:p w:rsidR="00D42396" w:rsidRPr="0034583B" w:rsidRDefault="00D42396" w:rsidP="00D42396">
      <w:pPr>
        <w:widowControl w:val="0"/>
        <w:autoSpaceDE w:val="0"/>
        <w:autoSpaceDN w:val="0"/>
        <w:adjustRightInd w:val="0"/>
        <w:ind w:left="6804"/>
        <w:jc w:val="both"/>
        <w:rPr>
          <w:bCs/>
          <w:sz w:val="24"/>
        </w:rPr>
      </w:pPr>
      <w:r w:rsidRPr="0034583B">
        <w:rPr>
          <w:bCs/>
          <w:sz w:val="24"/>
        </w:rPr>
        <w:t xml:space="preserve">к </w:t>
      </w:r>
      <w:r>
        <w:rPr>
          <w:bCs/>
          <w:sz w:val="24"/>
        </w:rPr>
        <w:t>п</w:t>
      </w:r>
      <w:r w:rsidRPr="0034583B">
        <w:rPr>
          <w:bCs/>
          <w:sz w:val="24"/>
        </w:rPr>
        <w:t xml:space="preserve">остановлению </w:t>
      </w:r>
    </w:p>
    <w:p w:rsidR="00D42396" w:rsidRPr="0034583B" w:rsidRDefault="00D42396" w:rsidP="00D42396">
      <w:pPr>
        <w:widowControl w:val="0"/>
        <w:autoSpaceDE w:val="0"/>
        <w:autoSpaceDN w:val="0"/>
        <w:adjustRightInd w:val="0"/>
        <w:ind w:left="6804"/>
        <w:jc w:val="both"/>
        <w:rPr>
          <w:bCs/>
          <w:sz w:val="24"/>
        </w:rPr>
      </w:pPr>
      <w:r w:rsidRPr="0034583B">
        <w:rPr>
          <w:bCs/>
          <w:sz w:val="24"/>
        </w:rPr>
        <w:t>Администрации</w:t>
      </w:r>
      <w:r w:rsidR="00333D1E">
        <w:rPr>
          <w:bCs/>
          <w:sz w:val="24"/>
        </w:rPr>
        <w:t xml:space="preserve"> Большекрепинского сельского поселения</w:t>
      </w:r>
      <w:r w:rsidRPr="0034583B">
        <w:rPr>
          <w:bCs/>
          <w:sz w:val="24"/>
        </w:rPr>
        <w:t xml:space="preserve"> </w:t>
      </w:r>
    </w:p>
    <w:p w:rsidR="00D42396" w:rsidRPr="00A71288" w:rsidRDefault="00D42396" w:rsidP="00D42396">
      <w:pPr>
        <w:widowControl w:val="0"/>
        <w:autoSpaceDE w:val="0"/>
        <w:autoSpaceDN w:val="0"/>
        <w:adjustRightInd w:val="0"/>
        <w:ind w:left="6804"/>
        <w:jc w:val="both"/>
        <w:rPr>
          <w:szCs w:val="28"/>
        </w:rPr>
      </w:pPr>
      <w:r w:rsidRPr="0034583B">
        <w:rPr>
          <w:bCs/>
          <w:sz w:val="24"/>
        </w:rPr>
        <w:t xml:space="preserve">от </w:t>
      </w:r>
      <w:r w:rsidR="00333D1E">
        <w:rPr>
          <w:bCs/>
          <w:sz w:val="24"/>
        </w:rPr>
        <w:t>29.12.2014</w:t>
      </w:r>
      <w:r w:rsidRPr="0034583B">
        <w:rPr>
          <w:bCs/>
          <w:sz w:val="24"/>
        </w:rPr>
        <w:t xml:space="preserve"> № </w:t>
      </w:r>
      <w:r w:rsidR="00333D1E">
        <w:rPr>
          <w:bCs/>
          <w:sz w:val="24"/>
        </w:rPr>
        <w:t>140</w:t>
      </w:r>
    </w:p>
    <w:p w:rsidR="00D42396" w:rsidRDefault="00D42396" w:rsidP="00D42396">
      <w:pPr>
        <w:pStyle w:val="ConsPlusNormal"/>
        <w:ind w:firstLine="0"/>
        <w:rPr>
          <w:bCs/>
        </w:rPr>
      </w:pPr>
    </w:p>
    <w:p w:rsidR="00D42396" w:rsidRDefault="00D42396" w:rsidP="00D42396">
      <w:pPr>
        <w:pStyle w:val="ConsPlusNormal"/>
        <w:ind w:firstLine="0"/>
        <w:jc w:val="right"/>
        <w:rPr>
          <w:bCs/>
        </w:rPr>
      </w:pPr>
    </w:p>
    <w:p w:rsidR="00D42396" w:rsidRPr="00D42396" w:rsidRDefault="00D42396" w:rsidP="00D42396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D42396" w:rsidRPr="00D42396" w:rsidRDefault="00D42396" w:rsidP="00D42396">
      <w:pPr>
        <w:autoSpaceDE w:val="0"/>
        <w:autoSpaceDN w:val="0"/>
        <w:adjustRightInd w:val="0"/>
        <w:jc w:val="center"/>
        <w:rPr>
          <w:bCs/>
          <w:szCs w:val="28"/>
        </w:rPr>
      </w:pPr>
      <w:r w:rsidRPr="00D42396">
        <w:rPr>
          <w:bCs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333D1E">
        <w:rPr>
          <w:bCs/>
          <w:szCs w:val="28"/>
        </w:rPr>
        <w:t>Большекрепинского сельского поселения</w:t>
      </w:r>
    </w:p>
    <w:p w:rsidR="00D42396" w:rsidRPr="00D42396" w:rsidRDefault="00D42396" w:rsidP="00D42396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D42396" w:rsidRPr="00D42396" w:rsidRDefault="00D42396" w:rsidP="00D42396">
      <w:pPr>
        <w:autoSpaceDE w:val="0"/>
        <w:autoSpaceDN w:val="0"/>
        <w:adjustRightInd w:val="0"/>
        <w:spacing w:after="240"/>
        <w:jc w:val="center"/>
        <w:rPr>
          <w:szCs w:val="28"/>
        </w:rPr>
      </w:pPr>
      <w:r w:rsidRPr="00D42396">
        <w:rPr>
          <w:szCs w:val="28"/>
          <w:lang w:val="en-US"/>
        </w:rPr>
        <w:t>I</w:t>
      </w:r>
      <w:r w:rsidRPr="00D42396">
        <w:rPr>
          <w:szCs w:val="28"/>
        </w:rPr>
        <w:t>. Общие положения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87633">
        <w:rPr>
          <w:rFonts w:ascii="Times New Roman" w:hAnsi="Times New Roman" w:cs="Times New Roman"/>
          <w:sz w:val="28"/>
          <w:szCs w:val="28"/>
        </w:rPr>
        <w:t xml:space="preserve"> (далее соответственно - закупка, Порядок) органами исполнительной власти Ро</w:t>
      </w:r>
      <w:r>
        <w:rPr>
          <w:rFonts w:ascii="Times New Roman" w:hAnsi="Times New Roman" w:cs="Times New Roman"/>
          <w:sz w:val="28"/>
          <w:szCs w:val="28"/>
        </w:rPr>
        <w:t>дионово-Несветайского района</w:t>
      </w:r>
      <w:r w:rsidRPr="00E87633">
        <w:rPr>
          <w:rFonts w:ascii="Times New Roman" w:hAnsi="Times New Roman" w:cs="Times New Roman"/>
          <w:sz w:val="28"/>
          <w:szCs w:val="28"/>
        </w:rPr>
        <w:t xml:space="preserve"> (далее – органы ведомственного контроля) в соответствии с Федеральным законом</w:t>
      </w:r>
      <w:r w:rsidRPr="00E87633"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апреля 2013 г.</w:t>
      </w:r>
      <w:r w:rsidRPr="00E8763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2. Субъектами ведомственного контроля являются подведомственные органам ведомственного контроля заказчики, их контрактные службы, контрактные управляющие, комиссии по осуществлению закупок и их члены, уполномоченные органы, уполномоченные учреждения (далее – субъекты ведомственного контроля).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органы ведомственного контроля осуществляют, в том числе проверку: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</w:t>
      </w:r>
      <w:r w:rsidRPr="00E87633">
        <w:rPr>
          <w:rFonts w:ascii="Times New Roman" w:hAnsi="Times New Roman" w:cs="Times New Roman"/>
          <w:sz w:val="28"/>
          <w:szCs w:val="28"/>
        </w:rPr>
        <w:t>облюдения ограничений и запретов,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</w:t>
      </w:r>
      <w:r w:rsidRPr="00E87633">
        <w:rPr>
          <w:rFonts w:ascii="Times New Roman" w:hAnsi="Times New Roman" w:cs="Times New Roman"/>
          <w:sz w:val="28"/>
          <w:szCs w:val="28"/>
        </w:rPr>
        <w:t>облюдения требований к обоснованию закупок, предусмотренных статьей 18 Федерального закона, при формировании п</w:t>
      </w:r>
      <w:r>
        <w:rPr>
          <w:rFonts w:ascii="Times New Roman" w:hAnsi="Times New Roman" w:cs="Times New Roman"/>
          <w:sz w:val="28"/>
          <w:szCs w:val="28"/>
        </w:rPr>
        <w:t>ланов закупок и планов-графиков.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</w:t>
      </w:r>
      <w:r w:rsidRPr="00E87633">
        <w:rPr>
          <w:rFonts w:ascii="Times New Roman" w:hAnsi="Times New Roman" w:cs="Times New Roman"/>
          <w:sz w:val="28"/>
          <w:szCs w:val="28"/>
        </w:rPr>
        <w:t>облюдения требований о нормировании в сфере закупок,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статьей 19 Федерального закона.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E87633">
        <w:rPr>
          <w:rFonts w:ascii="Times New Roman" w:hAnsi="Times New Roman" w:cs="Times New Roman"/>
          <w:sz w:val="28"/>
          <w:szCs w:val="28"/>
        </w:rPr>
        <w:t>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</w:t>
      </w:r>
      <w:r>
        <w:rPr>
          <w:rFonts w:ascii="Times New Roman" w:hAnsi="Times New Roman" w:cs="Times New Roman"/>
          <w:sz w:val="28"/>
          <w:szCs w:val="28"/>
        </w:rPr>
        <w:t>лем).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</w:t>
      </w:r>
      <w:r w:rsidRPr="00E87633">
        <w:rPr>
          <w:rFonts w:ascii="Times New Roman" w:hAnsi="Times New Roman" w:cs="Times New Roman"/>
          <w:sz w:val="28"/>
          <w:szCs w:val="28"/>
        </w:rPr>
        <w:t xml:space="preserve">оответствия информации об объеме финансового обеспечения, включенной в планы закупок, информации об объеме финансового </w:t>
      </w:r>
      <w:r w:rsidRPr="00E87633">
        <w:rPr>
          <w:rFonts w:ascii="Times New Roman" w:hAnsi="Times New Roman" w:cs="Times New Roman"/>
          <w:sz w:val="28"/>
          <w:szCs w:val="28"/>
        </w:rPr>
        <w:lastRenderedPageBreak/>
        <w:t>обеспечения для осуществления закупок, утвержд</w:t>
      </w:r>
      <w:r>
        <w:rPr>
          <w:rFonts w:ascii="Times New Roman" w:hAnsi="Times New Roman" w:cs="Times New Roman"/>
          <w:sz w:val="28"/>
          <w:szCs w:val="28"/>
        </w:rPr>
        <w:t>енном и доведенном до заказчика.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С</w:t>
      </w:r>
      <w:r w:rsidRPr="00E87633">
        <w:rPr>
          <w:rFonts w:ascii="Times New Roman" w:hAnsi="Times New Roman" w:cs="Times New Roman"/>
          <w:sz w:val="28"/>
          <w:szCs w:val="28"/>
        </w:rPr>
        <w:t>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7633">
        <w:rPr>
          <w:rFonts w:ascii="Times New Roman" w:hAnsi="Times New Roman" w:cs="Times New Roman"/>
          <w:sz w:val="28"/>
          <w:szCs w:val="28"/>
        </w:rPr>
        <w:t xml:space="preserve"> в планах-графиках, информации, содержащейся в планах закупок;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7633">
        <w:rPr>
          <w:rFonts w:ascii="Times New Roman" w:hAnsi="Times New Roman" w:cs="Times New Roman"/>
          <w:sz w:val="28"/>
          <w:szCs w:val="28"/>
        </w:rPr>
        <w:t xml:space="preserve"> в извещениях об осуществлении закупок, в документации о закупках, информации, содержащейся в планах-графиках;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в протоколах определения поставщиков (подрядчиков, исполнителей), информации, содержащейся в документации о закупках;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7633">
        <w:rPr>
          <w:rFonts w:ascii="Times New Roman" w:hAnsi="Times New Roman" w:cs="Times New Roman"/>
          <w:sz w:val="28"/>
          <w:szCs w:val="28"/>
        </w:rPr>
        <w:t xml:space="preserve">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7633">
        <w:rPr>
          <w:rFonts w:ascii="Times New Roman" w:hAnsi="Times New Roman" w:cs="Times New Roman"/>
          <w:sz w:val="28"/>
          <w:szCs w:val="28"/>
        </w:rPr>
        <w:t xml:space="preserve"> в реестре контрактов, заключенных заказчиками, условиям контрактов.</w:t>
      </w:r>
    </w:p>
    <w:p w:rsidR="00D42396" w:rsidRPr="00E87633" w:rsidRDefault="0059597F" w:rsidP="00D4239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D42396" w:rsidRPr="00E87633">
        <w:rPr>
          <w:rFonts w:ascii="Times New Roman" w:hAnsi="Times New Roman" w:cs="Times New Roman"/>
          <w:sz w:val="28"/>
          <w:szCs w:val="28"/>
        </w:rPr>
        <w:t xml:space="preserve"> </w:t>
      </w:r>
      <w:r w:rsidR="00D423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D42396" w:rsidRPr="00E87633">
        <w:rPr>
          <w:rFonts w:ascii="Times New Roman" w:hAnsi="Times New Roman" w:cs="Times New Roman"/>
          <w:sz w:val="28"/>
          <w:szCs w:val="28"/>
        </w:rPr>
        <w:t xml:space="preserve">редоставления учреждениям и предприятиям уголовно-исполнительной системы, организациям инвалидов преимущества в отношении </w:t>
      </w:r>
      <w:r>
        <w:rPr>
          <w:rFonts w:ascii="Times New Roman" w:hAnsi="Times New Roman" w:cs="Times New Roman"/>
          <w:sz w:val="28"/>
          <w:szCs w:val="28"/>
        </w:rPr>
        <w:t>предлагаемой ими цены контракта.</w:t>
      </w:r>
    </w:p>
    <w:p w:rsidR="00D42396" w:rsidRPr="00E87633" w:rsidRDefault="0059597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</w:t>
      </w:r>
      <w:r w:rsidR="00D42396" w:rsidRPr="00E87633">
        <w:rPr>
          <w:rFonts w:ascii="Times New Roman" w:hAnsi="Times New Roman" w:cs="Times New Roman"/>
          <w:sz w:val="28"/>
          <w:szCs w:val="28"/>
        </w:rPr>
        <w:t>облюдения требовани</w:t>
      </w:r>
      <w:r>
        <w:rPr>
          <w:rFonts w:ascii="Times New Roman" w:hAnsi="Times New Roman" w:cs="Times New Roman"/>
          <w:sz w:val="28"/>
          <w:szCs w:val="28"/>
        </w:rPr>
        <w:t>й статьи 30 Федерального закона.</w:t>
      </w:r>
    </w:p>
    <w:p w:rsidR="00D42396" w:rsidRPr="00E87633" w:rsidRDefault="0059597F" w:rsidP="005959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О</w:t>
      </w:r>
      <w:r w:rsidR="00D42396" w:rsidRPr="00E87633">
        <w:rPr>
          <w:rFonts w:ascii="Times New Roman" w:hAnsi="Times New Roman" w:cs="Times New Roman"/>
          <w:sz w:val="28"/>
          <w:szCs w:val="28"/>
        </w:rPr>
        <w:t>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</w:t>
      </w:r>
      <w:r>
        <w:rPr>
          <w:rFonts w:ascii="Times New Roman" w:hAnsi="Times New Roman" w:cs="Times New Roman"/>
          <w:sz w:val="28"/>
          <w:szCs w:val="28"/>
        </w:rPr>
        <w:t>ителя) для заключения контракта.</w:t>
      </w:r>
    </w:p>
    <w:p w:rsidR="00D42396" w:rsidRPr="00E87633" w:rsidRDefault="0059597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П</w:t>
      </w:r>
      <w:r w:rsidR="00D42396" w:rsidRPr="00E87633">
        <w:rPr>
          <w:rFonts w:ascii="Times New Roman" w:hAnsi="Times New Roman" w:cs="Times New Roman"/>
          <w:sz w:val="28"/>
          <w:szCs w:val="28"/>
        </w:rPr>
        <w:t xml:space="preserve">рименения заказчиком мер ответственности и совершения иных действий в случае нарушения поставщиком (подрядчиком, </w:t>
      </w:r>
      <w:r>
        <w:rPr>
          <w:rFonts w:ascii="Times New Roman" w:hAnsi="Times New Roman" w:cs="Times New Roman"/>
          <w:sz w:val="28"/>
          <w:szCs w:val="28"/>
        </w:rPr>
        <w:t>исполнителем) условий контракта.</w:t>
      </w:r>
    </w:p>
    <w:p w:rsidR="00D42396" w:rsidRPr="00E87633" w:rsidRDefault="0059597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С</w:t>
      </w:r>
      <w:r w:rsidR="00D42396" w:rsidRPr="00E87633">
        <w:rPr>
          <w:rFonts w:ascii="Times New Roman" w:hAnsi="Times New Roman" w:cs="Times New Roman"/>
          <w:sz w:val="28"/>
          <w:szCs w:val="28"/>
        </w:rPr>
        <w:t>оответствия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контракта.</w:t>
      </w:r>
    </w:p>
    <w:p w:rsidR="00D42396" w:rsidRPr="00E87633" w:rsidRDefault="0059597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С</w:t>
      </w:r>
      <w:r w:rsidR="00D42396" w:rsidRPr="00E87633">
        <w:rPr>
          <w:rFonts w:ascii="Times New Roman" w:hAnsi="Times New Roman" w:cs="Times New Roman"/>
          <w:sz w:val="28"/>
          <w:szCs w:val="28"/>
        </w:rPr>
        <w:t>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42396" w:rsidRPr="00E87633" w:rsidRDefault="0059597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 С</w:t>
      </w:r>
      <w:r w:rsidR="00D42396" w:rsidRPr="00E87633">
        <w:rPr>
          <w:rFonts w:ascii="Times New Roman" w:hAnsi="Times New Roman" w:cs="Times New Roman"/>
          <w:sz w:val="28"/>
          <w:szCs w:val="28"/>
        </w:rPr>
        <w:t>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5. Для осуществления ведомственного контроля органом ведомственного контроля может быть: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создано отдельное контрольное структурное подразделение;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633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 xml:space="preserve">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назначены одно или несколько должностных лиц, уполномоченных на осуществление ведомственного контроля.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6. Указанные в пункте 5 настоящего Порядка подразделения (работники, должностные лица) ведомственного контроля осуществляют ведомственный контроль в соответствии с регламентом, утвержденным органом ведомственного контроля в соответствии с настоящим Порядком.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lastRenderedPageBreak/>
        <w:t>7. Регламентом, указанным в пункте 6 настоящего Порядка, определяется в том числе перечень должностных лиц, уполномоченных на проведение мероприятий ведомственного контроля, их права, обязанности и ответственность, а также функции контрольного подразделения (работников, должностных лиц), указанного в пункте 5 настоящего Порядка.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8. Ведомственный контроль осуществляется путем проведения выездных или документарных мероприятий ведомственного контроля.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9.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96" w:rsidRPr="0059597F" w:rsidRDefault="0059597F" w:rsidP="00D4239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97F">
        <w:rPr>
          <w:rFonts w:ascii="Times New Roman" w:hAnsi="Times New Roman" w:cs="Times New Roman"/>
          <w:sz w:val="28"/>
          <w:szCs w:val="28"/>
        </w:rPr>
        <w:t xml:space="preserve">2. </w:t>
      </w:r>
      <w:r w:rsidR="00D42396" w:rsidRPr="0059597F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</w:p>
    <w:p w:rsidR="00D42396" w:rsidRPr="0059597F" w:rsidRDefault="00D42396" w:rsidP="00D4239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597F">
        <w:rPr>
          <w:rFonts w:ascii="Times New Roman" w:hAnsi="Times New Roman" w:cs="Times New Roman"/>
          <w:sz w:val="28"/>
          <w:szCs w:val="28"/>
        </w:rPr>
        <w:t>мероприятий ведомственного контроля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10. Выездные или документарные мероприятия ведомственного контроля проводятся:</w:t>
      </w:r>
    </w:p>
    <w:p w:rsidR="00D42396" w:rsidRPr="00E87633" w:rsidRDefault="0059597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</w:t>
      </w:r>
      <w:r w:rsidR="00D42396" w:rsidRPr="00E87633">
        <w:rPr>
          <w:rFonts w:ascii="Times New Roman" w:hAnsi="Times New Roman" w:cs="Times New Roman"/>
          <w:sz w:val="28"/>
          <w:szCs w:val="28"/>
        </w:rPr>
        <w:t xml:space="preserve"> соответствии с планом, утвержденным руководителем органа ведомственного контроля. В отношении каждого субъекта ведомственного контроля такие плановые мероприятия проводятся не ча</w:t>
      </w:r>
      <w:r>
        <w:rPr>
          <w:rFonts w:ascii="Times New Roman" w:hAnsi="Times New Roman" w:cs="Times New Roman"/>
          <w:sz w:val="28"/>
          <w:szCs w:val="28"/>
        </w:rPr>
        <w:t>ще чем один раз в шесть месяцев.</w:t>
      </w:r>
    </w:p>
    <w:p w:rsidR="00D42396" w:rsidRPr="00E87633" w:rsidRDefault="0059597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</w:t>
      </w:r>
      <w:r w:rsidR="00D42396" w:rsidRPr="00E87633">
        <w:rPr>
          <w:rFonts w:ascii="Times New Roman" w:hAnsi="Times New Roman" w:cs="Times New Roman"/>
          <w:sz w:val="28"/>
          <w:szCs w:val="28"/>
        </w:rPr>
        <w:t>о поручению, приказу (распоряжению) руководителя или иного лица, уполномоченного руководителем органа ведомственного контроля.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11. План мероприятий ведомственного контроля должен содержать следующие сведения: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Н</w:t>
      </w:r>
      <w:r w:rsidR="00D42396" w:rsidRPr="00E87633">
        <w:rPr>
          <w:rFonts w:ascii="Times New Roman" w:hAnsi="Times New Roman" w:cs="Times New Roman"/>
          <w:sz w:val="28"/>
          <w:szCs w:val="28"/>
        </w:rPr>
        <w:t>аименование с</w:t>
      </w:r>
      <w:r w:rsidR="0059597F">
        <w:rPr>
          <w:rFonts w:ascii="Times New Roman" w:hAnsi="Times New Roman" w:cs="Times New Roman"/>
          <w:sz w:val="28"/>
          <w:szCs w:val="28"/>
        </w:rPr>
        <w:t>убъекта ведомственного контроля.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</w:t>
      </w:r>
      <w:r w:rsidR="00D42396" w:rsidRPr="00E87633">
        <w:rPr>
          <w:rFonts w:ascii="Times New Roman" w:hAnsi="Times New Roman" w:cs="Times New Roman"/>
          <w:sz w:val="28"/>
          <w:szCs w:val="28"/>
        </w:rPr>
        <w:t>редмет проверки (проверяемые вопросы), в том числе период времени, за который проверяется деятельность субъекта ведомственного конт</w:t>
      </w:r>
      <w:r>
        <w:rPr>
          <w:rFonts w:ascii="Times New Roman" w:hAnsi="Times New Roman" w:cs="Times New Roman"/>
          <w:sz w:val="28"/>
          <w:szCs w:val="28"/>
        </w:rPr>
        <w:t>роля.</w:t>
      </w:r>
    </w:p>
    <w:p w:rsidR="00D42396" w:rsidRPr="00E87633" w:rsidRDefault="00A07A8F" w:rsidP="00D4239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</w:t>
      </w:r>
      <w:r w:rsidR="00D42396" w:rsidRPr="00E87633">
        <w:rPr>
          <w:rFonts w:ascii="Times New Roman" w:hAnsi="Times New Roman" w:cs="Times New Roman"/>
          <w:sz w:val="28"/>
          <w:szCs w:val="28"/>
        </w:rPr>
        <w:t>ид мероприятия ведомственного контро</w:t>
      </w:r>
      <w:r>
        <w:rPr>
          <w:rFonts w:ascii="Times New Roman" w:hAnsi="Times New Roman" w:cs="Times New Roman"/>
          <w:sz w:val="28"/>
          <w:szCs w:val="28"/>
        </w:rPr>
        <w:t>ля (выездное или документарное).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 Д</w:t>
      </w:r>
      <w:r w:rsidR="00D42396" w:rsidRPr="00E87633">
        <w:rPr>
          <w:rFonts w:ascii="Times New Roman" w:hAnsi="Times New Roman" w:cs="Times New Roman"/>
          <w:sz w:val="28"/>
          <w:szCs w:val="28"/>
        </w:rPr>
        <w:t>ату начала и дату окончания проведения меро</w:t>
      </w:r>
      <w:r>
        <w:rPr>
          <w:rFonts w:ascii="Times New Roman" w:hAnsi="Times New Roman" w:cs="Times New Roman"/>
          <w:sz w:val="28"/>
          <w:szCs w:val="28"/>
        </w:rPr>
        <w:t>приятия ведомственного контроля.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D42396" w:rsidRPr="00E87633" w:rsidRDefault="00D42396" w:rsidP="00D423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12.</w:t>
      </w:r>
      <w:r w:rsidRPr="00E87633">
        <w:rPr>
          <w:rFonts w:ascii="Times New Roman" w:hAnsi="Times New Roman" w:cs="Times New Roman"/>
          <w:sz w:val="28"/>
          <w:szCs w:val="28"/>
        </w:rPr>
        <w:tab/>
        <w:t>План мероприятий ведом</w:t>
      </w:r>
      <w:r>
        <w:rPr>
          <w:rFonts w:ascii="Times New Roman" w:hAnsi="Times New Roman" w:cs="Times New Roman"/>
          <w:sz w:val="28"/>
          <w:szCs w:val="28"/>
        </w:rPr>
        <w:t xml:space="preserve">ственного контроля утверждается </w:t>
      </w:r>
      <w:r w:rsidRPr="00E87633">
        <w:rPr>
          <w:rFonts w:ascii="Times New Roman" w:hAnsi="Times New Roman" w:cs="Times New Roman"/>
          <w:sz w:val="28"/>
          <w:szCs w:val="28"/>
        </w:rPr>
        <w:t>на очередной календарный год не позднее 15 декабря года, 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году, на который разрабатывается такой план. Указанный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доводится под роспись до руководителей субъектов ведомственного контроля.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контроля, в отношении которого вносятся такие изменения.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13.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– уведомление). 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планового мероприятия ведомственного контроля уведомление направляется руководителю субъекта ведомственного контроля или лицу, его замещающему, не позднее чем за пять рабочих дней до даты начала такого мероприятия. 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При проведении  мероприятия ведомственного контроля по основанию, предусмотренному подпунктом 2 пункта 10 настоящего Порядка, уведомление вручается руководителю субъекта ведомственного контроля или лицу, его замещающему, непосредственно перед началом такого внезапного мероприятия. </w:t>
      </w:r>
    </w:p>
    <w:p w:rsidR="00D42396" w:rsidRPr="00E87633" w:rsidRDefault="00D42396" w:rsidP="00D423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14.</w:t>
      </w:r>
      <w:r w:rsidRPr="00E87633">
        <w:rPr>
          <w:rFonts w:ascii="Times New Roman" w:hAnsi="Times New Roman" w:cs="Times New Roman"/>
          <w:sz w:val="28"/>
          <w:szCs w:val="28"/>
        </w:rPr>
        <w:tab/>
        <w:t>Уведомление должно содержать следующую информацию: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Н</w:t>
      </w:r>
      <w:r w:rsidR="00D42396" w:rsidRPr="00E87633">
        <w:rPr>
          <w:rFonts w:ascii="Times New Roman" w:hAnsi="Times New Roman" w:cs="Times New Roman"/>
          <w:sz w:val="28"/>
          <w:szCs w:val="28"/>
        </w:rPr>
        <w:t>аименование субъекта ведомственного контроля, котором</w:t>
      </w:r>
      <w:r>
        <w:rPr>
          <w:rFonts w:ascii="Times New Roman" w:hAnsi="Times New Roman" w:cs="Times New Roman"/>
          <w:sz w:val="28"/>
          <w:szCs w:val="28"/>
        </w:rPr>
        <w:t>у адресовано данное уведомление.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П</w:t>
      </w:r>
      <w:r w:rsidR="00D42396" w:rsidRPr="00E87633">
        <w:rPr>
          <w:rFonts w:ascii="Times New Roman" w:hAnsi="Times New Roman" w:cs="Times New Roman"/>
          <w:sz w:val="28"/>
          <w:szCs w:val="28"/>
        </w:rPr>
        <w:t>редмет мероприятия ведомственного контроля (проверяемые вопросы), в том числе период времени, за который проверяется деятельность данного с</w:t>
      </w:r>
      <w:r>
        <w:rPr>
          <w:rFonts w:ascii="Times New Roman" w:hAnsi="Times New Roman" w:cs="Times New Roman"/>
          <w:sz w:val="28"/>
          <w:szCs w:val="28"/>
        </w:rPr>
        <w:t>убъекта ведомственного контроля.</w:t>
      </w:r>
    </w:p>
    <w:p w:rsidR="00D42396" w:rsidRPr="00E87633" w:rsidRDefault="00A07A8F" w:rsidP="00D423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В</w:t>
      </w:r>
      <w:r w:rsidR="00D42396" w:rsidRPr="00E87633">
        <w:rPr>
          <w:rFonts w:ascii="Times New Roman" w:hAnsi="Times New Roman" w:cs="Times New Roman"/>
          <w:sz w:val="28"/>
          <w:szCs w:val="28"/>
        </w:rPr>
        <w:t xml:space="preserve">ид мероприятия ведомственного контроля </w:t>
      </w:r>
      <w:r>
        <w:rPr>
          <w:rFonts w:ascii="Times New Roman" w:hAnsi="Times New Roman" w:cs="Times New Roman"/>
          <w:sz w:val="28"/>
          <w:szCs w:val="28"/>
        </w:rPr>
        <w:t>(выездное или документарное).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Д</w:t>
      </w:r>
      <w:r w:rsidR="00D42396" w:rsidRPr="00E87633">
        <w:rPr>
          <w:rFonts w:ascii="Times New Roman" w:hAnsi="Times New Roman" w:cs="Times New Roman"/>
          <w:sz w:val="28"/>
          <w:szCs w:val="28"/>
        </w:rPr>
        <w:t>ату начала и дату окончания проведения меро</w:t>
      </w:r>
      <w:r>
        <w:rPr>
          <w:rFonts w:ascii="Times New Roman" w:hAnsi="Times New Roman" w:cs="Times New Roman"/>
          <w:sz w:val="28"/>
          <w:szCs w:val="28"/>
        </w:rPr>
        <w:t>приятия ведомственного контроля.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П</w:t>
      </w:r>
      <w:r w:rsidR="00D42396" w:rsidRPr="00E87633">
        <w:rPr>
          <w:rFonts w:ascii="Times New Roman" w:hAnsi="Times New Roman" w:cs="Times New Roman"/>
          <w:sz w:val="28"/>
          <w:szCs w:val="28"/>
        </w:rPr>
        <w:t>еречень должностных лиц, уполномоченных на осуществление меро</w:t>
      </w:r>
      <w:r>
        <w:rPr>
          <w:rFonts w:ascii="Times New Roman" w:hAnsi="Times New Roman" w:cs="Times New Roman"/>
          <w:sz w:val="28"/>
          <w:szCs w:val="28"/>
        </w:rPr>
        <w:t>приятия ведомственного контроля.</w:t>
      </w:r>
    </w:p>
    <w:p w:rsidR="00D42396" w:rsidRPr="00E87633" w:rsidRDefault="00A07A8F" w:rsidP="00D423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14.6. З</w:t>
      </w:r>
      <w:r w:rsidR="00D42396" w:rsidRPr="00E87633">
        <w:rPr>
          <w:rFonts w:ascii="Times New Roman" w:hAnsi="Times New Roman" w:cs="Times New Roman"/>
          <w:sz w:val="28"/>
          <w:szCs w:val="28"/>
        </w:rPr>
        <w:t>апрос о предоставлении документов, информации, материальных средств, необходимых для осуществления меро</w:t>
      </w:r>
      <w:r>
        <w:rPr>
          <w:rFonts w:ascii="Times New Roman" w:hAnsi="Times New Roman" w:cs="Times New Roman"/>
          <w:sz w:val="28"/>
          <w:szCs w:val="28"/>
        </w:rPr>
        <w:t>приятия ведомственного контроля.</w:t>
      </w:r>
    </w:p>
    <w:p w:rsidR="00D42396" w:rsidRPr="00E87633" w:rsidRDefault="00A07A8F" w:rsidP="00D4239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 И</w:t>
      </w:r>
      <w:r w:rsidR="00D42396" w:rsidRPr="00E87633">
        <w:rPr>
          <w:rFonts w:ascii="Times New Roman" w:hAnsi="Times New Roman" w:cs="Times New Roman"/>
          <w:sz w:val="28"/>
          <w:szCs w:val="28"/>
        </w:rPr>
        <w:t>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15.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16.</w:t>
      </w:r>
      <w:r w:rsidRPr="00E87633">
        <w:rPr>
          <w:rFonts w:ascii="Times New Roman" w:hAnsi="Times New Roman" w:cs="Times New Roman"/>
          <w:sz w:val="28"/>
          <w:szCs w:val="28"/>
        </w:rPr>
        <w:tab/>
        <w:t>При проведении мероприятия ведомственного контроля, должностные лица, уполномоченные на осуществление ведомственного контроля, имеют право: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Н</w:t>
      </w:r>
      <w:r w:rsidR="00D42396" w:rsidRPr="00E87633">
        <w:rPr>
          <w:rFonts w:ascii="Times New Roman" w:hAnsi="Times New Roman" w:cs="Times New Roman"/>
          <w:sz w:val="28"/>
          <w:szCs w:val="28"/>
        </w:rPr>
        <w:t>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документов), при предъявлении ими служебных удостоверений и уведомления с учетом требований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защите государственной тайны.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 И</w:t>
      </w:r>
      <w:r w:rsidR="00D42396" w:rsidRPr="00E87633">
        <w:rPr>
          <w:rFonts w:ascii="Times New Roman" w:hAnsi="Times New Roman" w:cs="Times New Roman"/>
          <w:sz w:val="28"/>
          <w:szCs w:val="28"/>
        </w:rPr>
        <w:t>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396" w:rsidRPr="00E87633" w:rsidRDefault="00A07A8F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 П</w:t>
      </w:r>
      <w:r w:rsidR="00D42396" w:rsidRPr="00E87633">
        <w:rPr>
          <w:rFonts w:ascii="Times New Roman" w:hAnsi="Times New Roman" w:cs="Times New Roman"/>
          <w:sz w:val="28"/>
          <w:szCs w:val="28"/>
        </w:rPr>
        <w:t xml:space="preserve">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lastRenderedPageBreak/>
        <w:t xml:space="preserve">17. Результаты мероприятия ведомственного контроля представляются руководителю органа ведомственного контроля или лицу, его замещающему. </w:t>
      </w:r>
    </w:p>
    <w:p w:rsidR="00D42396" w:rsidRPr="00E87633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При необходимости на основании таких результатов по решению руководителя органа ведомственного контроля или лица, его замещающего, может быть разработан и утвержден план устранения выявленных нарушений.</w:t>
      </w:r>
    </w:p>
    <w:p w:rsidR="00D42396" w:rsidRPr="00D91392" w:rsidRDefault="00D42396" w:rsidP="00D42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18. Отчетность о результатах мероприятий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контроля, включающая доклады и планы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выявленных нарушений недостатков, указанные в пункте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настоящего Порядка, а также иные документы и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полученные (разработанные) в ходе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ведомственного контроля, хранятся органом ведомственного контроля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менее трех лет.</w:t>
      </w:r>
    </w:p>
    <w:p w:rsidR="00D42396" w:rsidRPr="00D91392" w:rsidRDefault="00D42396" w:rsidP="00D4239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42396" w:rsidRPr="00D91392" w:rsidRDefault="00D42396" w:rsidP="00D4239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42396" w:rsidRDefault="00D42396" w:rsidP="00D4239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42396" w:rsidRPr="00D91392" w:rsidRDefault="00D42396" w:rsidP="00D4239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D42396" w:rsidRPr="002C6308" w:rsidRDefault="00D42396" w:rsidP="00D42396">
      <w:pPr>
        <w:rPr>
          <w:szCs w:val="28"/>
        </w:rPr>
      </w:pPr>
    </w:p>
    <w:p w:rsidR="00D42396" w:rsidRPr="002C6308" w:rsidRDefault="00D42396" w:rsidP="00D42396">
      <w:pPr>
        <w:rPr>
          <w:szCs w:val="28"/>
        </w:rPr>
      </w:pPr>
    </w:p>
    <w:p w:rsidR="00D42396" w:rsidRPr="002C6308" w:rsidRDefault="00D42396" w:rsidP="00D42396">
      <w:pPr>
        <w:rPr>
          <w:szCs w:val="28"/>
        </w:rPr>
      </w:pPr>
    </w:p>
    <w:p w:rsidR="00D42396" w:rsidRPr="00D42396" w:rsidRDefault="00D42396" w:rsidP="00D42396">
      <w:pPr>
        <w:jc w:val="both"/>
        <w:rPr>
          <w:sz w:val="24"/>
        </w:rPr>
      </w:pPr>
    </w:p>
    <w:p w:rsidR="00D42396" w:rsidRPr="00D42396" w:rsidRDefault="00D42396" w:rsidP="00D42396">
      <w:pPr>
        <w:jc w:val="both"/>
        <w:rPr>
          <w:sz w:val="20"/>
          <w:szCs w:val="20"/>
        </w:rPr>
      </w:pPr>
    </w:p>
    <w:sectPr w:rsidR="00D42396" w:rsidRPr="00D42396" w:rsidSect="00D42396">
      <w:pgSz w:w="11907" w:h="16840" w:code="9"/>
      <w:pgMar w:top="737" w:right="851" w:bottom="1134" w:left="15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96"/>
    <w:rsid w:val="00152C83"/>
    <w:rsid w:val="002A7249"/>
    <w:rsid w:val="00333D1E"/>
    <w:rsid w:val="004B66BB"/>
    <w:rsid w:val="00532EC5"/>
    <w:rsid w:val="005573CA"/>
    <w:rsid w:val="0059597F"/>
    <w:rsid w:val="005B683D"/>
    <w:rsid w:val="0069189F"/>
    <w:rsid w:val="008D290E"/>
    <w:rsid w:val="00974F2B"/>
    <w:rsid w:val="009D0E0F"/>
    <w:rsid w:val="00A07A8F"/>
    <w:rsid w:val="00B36C44"/>
    <w:rsid w:val="00BD02DD"/>
    <w:rsid w:val="00D42396"/>
    <w:rsid w:val="00D5451F"/>
    <w:rsid w:val="00DE2E9F"/>
    <w:rsid w:val="00E1061D"/>
    <w:rsid w:val="00F1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A2020-B1CA-4364-A2F5-0A7A91A2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1F"/>
    <w:rPr>
      <w:sz w:val="28"/>
      <w:szCs w:val="24"/>
    </w:rPr>
  </w:style>
  <w:style w:type="paragraph" w:styleId="1">
    <w:name w:val="heading 1"/>
    <w:basedOn w:val="a"/>
    <w:next w:val="a"/>
    <w:qFormat/>
    <w:rsid w:val="00D5451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51F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42396"/>
    <w:rPr>
      <w:color w:val="0000FF"/>
      <w:u w:val="single"/>
    </w:rPr>
  </w:style>
  <w:style w:type="paragraph" w:customStyle="1" w:styleId="ConsPlusNormal">
    <w:name w:val="ConsPlusNormal"/>
    <w:rsid w:val="00D4239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roman\User\&#1056;&#1072;&#1073;&#1086;&#1095;&#1080;&#1081;%20&#1089;&#1090;&#1086;&#1083;\&#1058;&#1080;&#1087;&#1086;&#1074;&#1086;&#1077;%20&#1087;&#1086;&#1083;&#1086;&#1078;&#1077;&#1085;&#1080;&#1077;.docx" TargetMode="External"/><Relationship Id="rId4" Type="http://schemas.openxmlformats.org/officeDocument/2006/relationships/hyperlink" Target="file:///\\roman\User\&#1056;&#1072;&#1073;&#1086;&#1095;&#1080;&#1081;%20&#1089;&#1090;&#1086;&#1083;\&#1058;&#1080;&#1087;&#1086;&#1074;&#1086;&#1077;%20&#1087;&#1086;&#1083;&#1086;&#1078;&#1077;&#1085;&#1080;&#1077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11945</CharactersWithSpaces>
  <SharedDoc>false</SharedDoc>
  <HLinks>
    <vt:vector size="18" baseType="variant">
      <vt:variant>
        <vt:i4>72745035</vt:i4>
      </vt:variant>
      <vt:variant>
        <vt:i4>6</vt:i4>
      </vt:variant>
      <vt:variant>
        <vt:i4>0</vt:i4>
      </vt:variant>
      <vt:variant>
        <vt:i4>5</vt:i4>
      </vt:variant>
      <vt:variant>
        <vt:lpwstr>\\roman\User\Рабочий стол\Типовое положение.docx</vt:lpwstr>
      </vt:variant>
      <vt:variant>
        <vt:lpwstr>Par88</vt:lpwstr>
      </vt:variant>
      <vt:variant>
        <vt:i4>72876107</vt:i4>
      </vt:variant>
      <vt:variant>
        <vt:i4>3</vt:i4>
      </vt:variant>
      <vt:variant>
        <vt:i4>0</vt:i4>
      </vt:variant>
      <vt:variant>
        <vt:i4>5</vt:i4>
      </vt:variant>
      <vt:variant>
        <vt:lpwstr>\\roman\User\Рабочий стол\Типовое положение.docx</vt:lpwstr>
      </vt:variant>
      <vt:variant>
        <vt:lpwstr>Par64</vt:lpwstr>
      </vt:variant>
      <vt:variant>
        <vt:i4>73072715</vt:i4>
      </vt:variant>
      <vt:variant>
        <vt:i4>0</vt:i4>
      </vt:variant>
      <vt:variant>
        <vt:i4>0</vt:i4>
      </vt:variant>
      <vt:variant>
        <vt:i4>5</vt:i4>
      </vt:variant>
      <vt:variant>
        <vt:lpwstr>\\roman\User\Рабочий стол\Типовое положение.docx</vt:lpwstr>
      </vt:variant>
      <vt:variant>
        <vt:lpwstr>Par54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2016-10-14T09:42:00Z</cp:lastPrinted>
  <dcterms:created xsi:type="dcterms:W3CDTF">2023-09-06T10:53:00Z</dcterms:created>
  <dcterms:modified xsi:type="dcterms:W3CDTF">2023-09-06T10:53:00Z</dcterms:modified>
</cp:coreProperties>
</file>